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5D80" w14:textId="0656B4F2" w:rsidR="00955BA6" w:rsidRPr="00180E96" w:rsidRDefault="00955BA6" w:rsidP="00955BA6">
      <w:pPr>
        <w:jc w:val="right"/>
        <w:rPr>
          <w:rFonts w:ascii="Adelle"/>
          <w:sz w:val="12"/>
          <w:szCs w:val="16"/>
        </w:rPr>
      </w:pPr>
    </w:p>
    <w:p w14:paraId="4768594B" w14:textId="2F509E62" w:rsidR="00955BA6" w:rsidRDefault="00955BA6" w:rsidP="00955BA6"/>
    <w:tbl>
      <w:tblPr>
        <w:tblW w:w="0" w:type="auto"/>
        <w:tblInd w:w="11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2218"/>
        <w:gridCol w:w="2218"/>
        <w:gridCol w:w="2219"/>
      </w:tblGrid>
      <w:tr w:rsidR="00955BA6" w14:paraId="3EFEC4F1" w14:textId="77777777" w:rsidTr="00790FA6">
        <w:trPr>
          <w:trHeight w:val="560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C3E94"/>
          </w:tcPr>
          <w:p w14:paraId="5F3CEA8B" w14:textId="77777777" w:rsidR="00955BA6" w:rsidRDefault="00955BA6" w:rsidP="0070740D">
            <w:pPr>
              <w:pStyle w:val="TableParagraph"/>
              <w:spacing w:before="153"/>
              <w:ind w:left="144" w:right="0"/>
              <w:jc w:val="left"/>
              <w:rPr>
                <w:rFonts w:ascii="Adelle"/>
                <w:sz w:val="26"/>
              </w:rPr>
            </w:pPr>
            <w:r>
              <w:rPr>
                <w:rFonts w:ascii="Adelle Eb"/>
                <w:b/>
                <w:color w:val="FFFFFF"/>
                <w:sz w:val="26"/>
              </w:rPr>
              <w:t xml:space="preserve">IMPLEMENT RECORD </w:t>
            </w:r>
            <w:r>
              <w:rPr>
                <w:rFonts w:ascii="Adelle"/>
                <w:color w:val="FFFFFF"/>
                <w:sz w:val="26"/>
              </w:rPr>
              <w:t>(with 85% efficiency)</w:t>
            </w:r>
          </w:p>
        </w:tc>
      </w:tr>
      <w:tr w:rsidR="00955BA6" w14:paraId="2EF23C0B" w14:textId="77777777" w:rsidTr="00790FA6">
        <w:trPr>
          <w:trHeight w:val="683"/>
        </w:trPr>
        <w:tc>
          <w:tcPr>
            <w:tcW w:w="7819" w:type="dxa"/>
            <w:tcBorders>
              <w:top w:val="nil"/>
              <w:left w:val="nil"/>
              <w:bottom w:val="nil"/>
            </w:tcBorders>
            <w:shd w:val="clear" w:color="auto" w:fill="FDB913"/>
            <w:vAlign w:val="center"/>
          </w:tcPr>
          <w:p w14:paraId="4ED62159" w14:textId="77777777" w:rsidR="00955BA6" w:rsidRPr="00790FA6" w:rsidRDefault="00955BA6" w:rsidP="00790FA6">
            <w:pPr>
              <w:jc w:val="center"/>
              <w:rPr>
                <w:rFonts w:ascii="Proxima Nova Th" w:hAnsi="Proxima Nova Th"/>
                <w:b/>
                <w:bCs/>
                <w:color w:val="FFFFFF" w:themeColor="background1"/>
              </w:rPr>
            </w:pPr>
            <w:r w:rsidRPr="00790FA6">
              <w:rPr>
                <w:rFonts w:ascii="Proxima Nova Th" w:hAnsi="Proxima Nova Th"/>
                <w:b/>
                <w:bCs/>
                <w:color w:val="FFFFFF" w:themeColor="background1"/>
              </w:rPr>
              <w:t>IMPLEMENT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FDB913"/>
            <w:vAlign w:val="center"/>
          </w:tcPr>
          <w:p w14:paraId="07CA3E55" w14:textId="77777777" w:rsidR="00955BA6" w:rsidRPr="00790FA6" w:rsidRDefault="00955BA6" w:rsidP="00790FA6">
            <w:pPr>
              <w:jc w:val="center"/>
              <w:rPr>
                <w:rFonts w:ascii="Proxima Nova Th" w:hAnsi="Proxima Nova Th"/>
                <w:b/>
                <w:bCs/>
                <w:color w:val="FFFFFF" w:themeColor="background1"/>
              </w:rPr>
            </w:pPr>
            <w:r w:rsidRPr="00790FA6">
              <w:rPr>
                <w:rFonts w:ascii="Proxima Nova Th" w:hAnsi="Proxima Nova Th"/>
                <w:b/>
                <w:bCs/>
                <w:color w:val="FFFFFF" w:themeColor="background1"/>
              </w:rPr>
              <w:t>SPEED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FDB913"/>
            <w:vAlign w:val="center"/>
          </w:tcPr>
          <w:p w14:paraId="632FC4A3" w14:textId="77777777" w:rsidR="00351E8E" w:rsidRDefault="00955BA6" w:rsidP="00790FA6">
            <w:pPr>
              <w:jc w:val="center"/>
              <w:rPr>
                <w:rFonts w:ascii="Proxima Nova Th" w:hAnsi="Proxima Nova Th"/>
                <w:b/>
                <w:bCs/>
                <w:color w:val="FFFFFF" w:themeColor="background1"/>
              </w:rPr>
            </w:pPr>
            <w:r w:rsidRPr="00790FA6">
              <w:rPr>
                <w:rFonts w:ascii="Proxima Nova Th" w:hAnsi="Proxima Nova Th"/>
                <w:b/>
                <w:bCs/>
                <w:color w:val="FFFFFF" w:themeColor="background1"/>
              </w:rPr>
              <w:t>HEC</w:t>
            </w:r>
            <w:r w:rsidR="00351E8E">
              <w:rPr>
                <w:rFonts w:ascii="Proxima Nova Th" w:hAnsi="Proxima Nova Th"/>
                <w:b/>
                <w:bCs/>
                <w:color w:val="FFFFFF" w:themeColor="background1"/>
              </w:rPr>
              <w:t>TARES</w:t>
            </w:r>
          </w:p>
          <w:p w14:paraId="74C6050A" w14:textId="3A29730E" w:rsidR="00955BA6" w:rsidRPr="00790FA6" w:rsidRDefault="00955BA6" w:rsidP="00790FA6">
            <w:pPr>
              <w:jc w:val="center"/>
              <w:rPr>
                <w:rFonts w:ascii="Proxima Nova Th" w:hAnsi="Proxima Nova Th"/>
                <w:b/>
                <w:bCs/>
                <w:color w:val="FFFFFF" w:themeColor="background1"/>
              </w:rPr>
            </w:pPr>
            <w:r w:rsidRPr="00790FA6">
              <w:rPr>
                <w:rFonts w:ascii="Proxima Nova Th" w:hAnsi="Proxima Nova Th"/>
                <w:b/>
                <w:bCs/>
                <w:color w:val="FFFFFF" w:themeColor="background1"/>
              </w:rPr>
              <w:t>PER HOUR</w:t>
            </w: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  <w:shd w:val="clear" w:color="auto" w:fill="FDB913"/>
            <w:vAlign w:val="center"/>
          </w:tcPr>
          <w:p w14:paraId="4154D23A" w14:textId="77777777" w:rsidR="00351E8E" w:rsidRDefault="00955BA6" w:rsidP="00790FA6">
            <w:pPr>
              <w:jc w:val="center"/>
              <w:rPr>
                <w:rFonts w:ascii="Proxima Nova Th" w:hAnsi="Proxima Nova Th"/>
                <w:b/>
                <w:bCs/>
                <w:color w:val="FFFFFF" w:themeColor="background1"/>
              </w:rPr>
            </w:pPr>
            <w:r w:rsidRPr="00790FA6">
              <w:rPr>
                <w:rFonts w:ascii="Proxima Nova Th" w:hAnsi="Proxima Nova Th"/>
                <w:b/>
                <w:bCs/>
                <w:color w:val="FFFFFF" w:themeColor="background1"/>
              </w:rPr>
              <w:t>ACRES</w:t>
            </w:r>
          </w:p>
          <w:p w14:paraId="6BBC3961" w14:textId="64B9A752" w:rsidR="00955BA6" w:rsidRPr="00790FA6" w:rsidRDefault="00955BA6" w:rsidP="00790FA6">
            <w:pPr>
              <w:jc w:val="center"/>
              <w:rPr>
                <w:rFonts w:ascii="Proxima Nova Th" w:hAnsi="Proxima Nova Th"/>
                <w:b/>
                <w:bCs/>
                <w:color w:val="FFFFFF" w:themeColor="background1"/>
              </w:rPr>
            </w:pPr>
            <w:r w:rsidRPr="00790FA6">
              <w:rPr>
                <w:rFonts w:ascii="Proxima Nova Th" w:hAnsi="Proxima Nova Th"/>
                <w:b/>
                <w:bCs/>
                <w:color w:val="FFFFFF" w:themeColor="background1"/>
              </w:rPr>
              <w:t>PER HOUR</w:t>
            </w:r>
          </w:p>
        </w:tc>
      </w:tr>
      <w:tr w:rsidR="00955BA6" w14:paraId="552139FB" w14:textId="77777777" w:rsidTr="00790FA6">
        <w:trPr>
          <w:trHeight w:val="446"/>
        </w:trPr>
        <w:tc>
          <w:tcPr>
            <w:tcW w:w="781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F64AF0" w14:textId="77777777" w:rsidR="00955BA6" w:rsidRDefault="00955BA6" w:rsidP="0070740D">
            <w:pPr>
              <w:pStyle w:val="TableParagraph"/>
              <w:spacing w:before="121"/>
              <w:ind w:left="141" w:right="0"/>
              <w:jc w:val="left"/>
              <w:rPr>
                <w:rFonts w:ascii="Proxima Nova Light"/>
                <w:i/>
                <w:sz w:val="20"/>
              </w:rPr>
            </w:pPr>
            <w:r>
              <w:rPr>
                <w:rFonts w:ascii="Proxima Nova Light"/>
                <w:i/>
                <w:color w:val="58595B"/>
                <w:sz w:val="20"/>
              </w:rPr>
              <w:t>Delmade 850 32 plate - sample text only</w:t>
            </w:r>
          </w:p>
        </w:tc>
        <w:tc>
          <w:tcPr>
            <w:tcW w:w="221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A5A3F8" w14:textId="77777777" w:rsidR="00955BA6" w:rsidRDefault="00955BA6" w:rsidP="0070740D">
            <w:pPr>
              <w:pStyle w:val="TableParagraph"/>
              <w:spacing w:before="121"/>
              <w:ind w:left="65" w:right="0"/>
              <w:jc w:val="center"/>
              <w:rPr>
                <w:rFonts w:ascii="Proxima Nova Light"/>
                <w:i/>
                <w:sz w:val="20"/>
              </w:rPr>
            </w:pPr>
            <w:r>
              <w:rPr>
                <w:rFonts w:ascii="Proxima Nova Light"/>
                <w:i/>
                <w:color w:val="58595B"/>
                <w:sz w:val="20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901F36" w14:textId="77777777" w:rsidR="00955BA6" w:rsidRDefault="00955BA6" w:rsidP="0070740D">
            <w:pPr>
              <w:pStyle w:val="TableParagraph"/>
              <w:spacing w:before="121"/>
              <w:ind w:left="618" w:right="554"/>
              <w:jc w:val="center"/>
              <w:rPr>
                <w:rFonts w:ascii="Proxima Nova Light"/>
                <w:i/>
                <w:sz w:val="20"/>
              </w:rPr>
            </w:pPr>
            <w:r>
              <w:rPr>
                <w:rFonts w:ascii="Proxima Nova Light"/>
                <w:i/>
                <w:color w:val="58595B"/>
                <w:sz w:val="20"/>
              </w:rPr>
              <w:t>2.2</w:t>
            </w:r>
          </w:p>
        </w:tc>
        <w:tc>
          <w:tcPr>
            <w:tcW w:w="221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0A2459" w14:textId="3CBF8C2D" w:rsidR="00955BA6" w:rsidRDefault="00955BA6" w:rsidP="0070740D">
            <w:pPr>
              <w:pStyle w:val="TableParagraph"/>
              <w:spacing w:before="121"/>
              <w:ind w:left="615" w:right="554"/>
              <w:jc w:val="center"/>
              <w:rPr>
                <w:rFonts w:ascii="Proxima Nova Light"/>
                <w:i/>
                <w:sz w:val="20"/>
              </w:rPr>
            </w:pPr>
            <w:r>
              <w:rPr>
                <w:rFonts w:ascii="Proxima Nova Light"/>
                <w:i/>
                <w:color w:val="58595B"/>
                <w:sz w:val="20"/>
              </w:rPr>
              <w:t>5.4</w:t>
            </w:r>
          </w:p>
        </w:tc>
      </w:tr>
      <w:tr w:rsidR="00955BA6" w14:paraId="1513405B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BA2F3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B34E4A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CF54F4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FB204F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40E668F9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98ABB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0152D7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D3F27F" w14:textId="6A80AD38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0ADDA9" w14:textId="2E44F2DA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3B9F381D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55E45C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267757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BCF6E2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58115F" w14:textId="0232A23D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3A84335C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3878C4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7DD4F1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5EDDF2" w14:textId="1F4BD405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754FD4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35CDE57B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B324DD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9A2752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E36A80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799820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5C355729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E98211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2F8C9C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320C9F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1B0255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7E9564FB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B6A26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23DD63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F117E6" w14:textId="5462D8FA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2EB2FD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3D83EFA6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5B4BE9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7BD3A9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73D842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3C5488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33F7FF5A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45F342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920C16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E66B0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A5C15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72BB8D58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CC41B8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020D22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BE8A4C" w14:textId="22A3761A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CC6140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655FCE46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531E64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C18C5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32A1CF" w14:textId="0FF720DA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7631C3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5E12D752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8AB3C9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1FE6FB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ED1788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AC8910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0C71D6CD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37C936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2F0F2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664D80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B7EFA8" w14:textId="36D3ED0C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07B35F13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F3B54B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7EB8B1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802BDB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1F23F6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445E3156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DD1B6D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71F79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354C21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B65EC2" w14:textId="088F6AD4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72B1CB33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9B0326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D4B24D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C92A96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738493" w14:textId="6392C1CB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5EE0CDB5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34E203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CF868D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6993A2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518178" w14:textId="18162B4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2D970BFD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7176D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E9C09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8F606A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72A0FE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195574B9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502683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E258F1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7AD7DD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B8099B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55BA6" w14:paraId="78272F23" w14:textId="77777777" w:rsidTr="00790FA6">
        <w:trPr>
          <w:trHeight w:val="443"/>
        </w:trPr>
        <w:tc>
          <w:tcPr>
            <w:tcW w:w="7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D954FC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9E115A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0C8051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A35601" w14:textId="77777777" w:rsidR="00955BA6" w:rsidRDefault="00955BA6" w:rsidP="0070740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</w:tbl>
    <w:p w14:paraId="0988C6BD" w14:textId="16B3FFF3" w:rsidR="00955BA6" w:rsidRPr="00955BA6" w:rsidRDefault="00790FA6" w:rsidP="00955BA6">
      <w:r>
        <w:rPr>
          <w:noProof/>
        </w:rPr>
        <w:drawing>
          <wp:anchor distT="0" distB="0" distL="114300" distR="114300" simplePos="0" relativeHeight="251692032" behindDoc="0" locked="0" layoutInCell="1" allowOverlap="1" wp14:anchorId="12CB372C" wp14:editId="7C55ED26">
            <wp:simplePos x="0" y="0"/>
            <wp:positionH relativeFrom="column">
              <wp:posOffset>9138920</wp:posOffset>
            </wp:positionH>
            <wp:positionV relativeFrom="paragraph">
              <wp:posOffset>82906</wp:posOffset>
            </wp:positionV>
            <wp:extent cx="1382395" cy="317500"/>
            <wp:effectExtent l="0" t="0" r="0" b="0"/>
            <wp:wrapNone/>
            <wp:docPr id="10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lmade shaping the land_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BA6" w:rsidRPr="00955BA6" w:rsidSect="006913BE">
      <w:pgSz w:w="16838" w:h="11906" w:orient="landscape" w:code="9"/>
      <w:pgMar w:top="0" w:right="84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Lt">
    <w:altName w:val="Proxima Nova Lt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Proxima Nova Rg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delle">
    <w:altName w:val="Adelle"/>
    <w:panose1 w:val="02000503060000020004"/>
    <w:charset w:val="00"/>
    <w:family w:val="auto"/>
    <w:pitch w:val="variable"/>
    <w:sig w:usb0="80000087" w:usb1="0000004B" w:usb2="00000000" w:usb3="00000000" w:csb0="00000083" w:csb1="00000000"/>
  </w:font>
  <w:font w:name="Adelle Eb">
    <w:altName w:val="Adelle Eb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Proxima Nova Th">
    <w:altName w:val="Proxima Nova Th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MDAxNDU0sjAwNTNU0lEKTi0uzszPAykwqgUAXPaTKiwAAAA="/>
  </w:docVars>
  <w:rsids>
    <w:rsidRoot w:val="000B7026"/>
    <w:rsid w:val="00087D9E"/>
    <w:rsid w:val="000B7026"/>
    <w:rsid w:val="000F3C7F"/>
    <w:rsid w:val="001144FA"/>
    <w:rsid w:val="00144996"/>
    <w:rsid w:val="00170646"/>
    <w:rsid w:val="00180E96"/>
    <w:rsid w:val="001D1FCD"/>
    <w:rsid w:val="00252AE6"/>
    <w:rsid w:val="00294E83"/>
    <w:rsid w:val="00351E8E"/>
    <w:rsid w:val="00553B95"/>
    <w:rsid w:val="006913BE"/>
    <w:rsid w:val="00697B7A"/>
    <w:rsid w:val="006E5AC2"/>
    <w:rsid w:val="00756AF5"/>
    <w:rsid w:val="00790FA6"/>
    <w:rsid w:val="00823550"/>
    <w:rsid w:val="00867990"/>
    <w:rsid w:val="008C3AF1"/>
    <w:rsid w:val="00955BA6"/>
    <w:rsid w:val="00961796"/>
    <w:rsid w:val="00A55372"/>
    <w:rsid w:val="00AB7D7A"/>
    <w:rsid w:val="00AF4F20"/>
    <w:rsid w:val="00B94361"/>
    <w:rsid w:val="00BD7A56"/>
    <w:rsid w:val="00C73796"/>
    <w:rsid w:val="00E2710C"/>
    <w:rsid w:val="00ED4EAD"/>
    <w:rsid w:val="00F70CD7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105B"/>
  <w15:docId w15:val="{90DA967F-E607-4ADB-A76C-0A7589C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A6"/>
    <w:rPr>
      <w:rFonts w:ascii="Proxima Nova Lt" w:eastAsia="Proxima Nova Lt" w:hAnsi="Proxima Nova Lt" w:cs="Proxima Nova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Proxima Nova Rg" w:eastAsia="Proxima Nova Rg" w:hAnsi="Proxima Nova Rg" w:cs="Proxima Nova Rg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right="109"/>
      <w:jc w:val="right"/>
    </w:pPr>
  </w:style>
  <w:style w:type="character" w:customStyle="1" w:styleId="BodyTextChar">
    <w:name w:val="Body Text Char"/>
    <w:basedOn w:val="DefaultParagraphFont"/>
    <w:link w:val="BodyText"/>
    <w:uiPriority w:val="1"/>
    <w:rsid w:val="00697B7A"/>
    <w:rPr>
      <w:rFonts w:ascii="Proxima Nova Rg" w:eastAsia="Proxima Nova Rg" w:hAnsi="Proxima Nova Rg" w:cs="Proxima Nova R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D837B9F7234BBBD31CE79EF4B249" ma:contentTypeVersion="12" ma:contentTypeDescription="Create a new document." ma:contentTypeScope="" ma:versionID="95cef4896fa5364623eae8a3656929cf">
  <xsd:schema xmlns:xsd="http://www.w3.org/2001/XMLSchema" xmlns:xs="http://www.w3.org/2001/XMLSchema" xmlns:p="http://schemas.microsoft.com/office/2006/metadata/properties" xmlns:ns2="eb63cb82-8aaf-4c11-af1d-c60d2a8f2593" xmlns:ns3="4d59065f-2af8-486b-b5c1-23cb33c08a32" targetNamespace="http://schemas.microsoft.com/office/2006/metadata/properties" ma:root="true" ma:fieldsID="e7381704233535d59e557cb79f28a4bc" ns2:_="" ns3:_="">
    <xsd:import namespace="eb63cb82-8aaf-4c11-af1d-c60d2a8f2593"/>
    <xsd:import namespace="4d59065f-2af8-486b-b5c1-23cb33c08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cb82-8aaf-4c11-af1d-c60d2a8f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9065f-2af8-486b-b5c1-23cb33c08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3AD35-5085-4FF2-B460-5DDDE8605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3cb82-8aaf-4c11-af1d-c60d2a8f2593"/>
    <ds:schemaRef ds:uri="4d59065f-2af8-486b-b5c1-23cb33c08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EC58A-AD39-4062-A937-1229EFFD3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7AE44-0335-4E05-8982-B9439A490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Cunningham</dc:creator>
  <cp:lastModifiedBy>Marketing | Delmade</cp:lastModifiedBy>
  <cp:revision>2</cp:revision>
  <cp:lastPrinted>2020-04-14T02:30:00Z</cp:lastPrinted>
  <dcterms:created xsi:type="dcterms:W3CDTF">2020-04-14T02:38:00Z</dcterms:created>
  <dcterms:modified xsi:type="dcterms:W3CDTF">2020-04-14T02:38:00Z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2020-04-14T00:00:00Z</vt:filetime>
  </property>
  <property fmtid="{D5CDD505-2E9C-101B-9397-08002B2CF9AE}" pid="5" name="ContentTypeId">
    <vt:lpwstr>0x0101002627D837B9F7234BBBD31CE79EF4B249</vt:lpwstr>
  </property>
</Properties>
</file>